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8C7" w:rsidRPr="00983D1A" w:rsidRDefault="00983D1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83D1A">
        <w:rPr>
          <w:rFonts w:ascii="Times New Roman" w:hAnsi="Times New Roman" w:cs="Times New Roman"/>
          <w:color w:val="666666"/>
          <w:sz w:val="28"/>
          <w:szCs w:val="28"/>
          <w:shd w:val="clear" w:color="auto" w:fill="E5ECF4"/>
        </w:rPr>
        <w:t>У программ дополнительного образования Федеральных государственных образовательных стандартов нет.</w:t>
      </w:r>
      <w:bookmarkEnd w:id="0"/>
    </w:p>
    <w:sectPr w:rsidR="00C838C7" w:rsidRPr="00983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1A"/>
    <w:rsid w:val="00983D1A"/>
    <w:rsid w:val="00C8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6FB27-EF03-4A74-B04D-8DBA68E2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Воронцова</dc:creator>
  <cp:keywords/>
  <dc:description/>
  <cp:lastModifiedBy>Светлана Воронцова</cp:lastModifiedBy>
  <cp:revision>1</cp:revision>
  <dcterms:created xsi:type="dcterms:W3CDTF">2020-03-02T08:00:00Z</dcterms:created>
  <dcterms:modified xsi:type="dcterms:W3CDTF">2020-03-02T08:01:00Z</dcterms:modified>
</cp:coreProperties>
</file>